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36CF" w14:textId="77777777" w:rsidR="002D76DE" w:rsidRPr="002D76DE" w:rsidRDefault="002D76DE" w:rsidP="002D76DE">
      <w:pPr>
        <w:numPr>
          <w:ilvl w:val="0"/>
          <w:numId w:val="1"/>
        </w:numPr>
        <w:tabs>
          <w:tab w:val="left" w:pos="810"/>
        </w:tabs>
        <w:jc w:val="both"/>
        <w:rPr>
          <w:highlight w:val="yellow"/>
          <w:lang w:val="en-AU"/>
        </w:rPr>
      </w:pPr>
      <w:r w:rsidRPr="002D76DE">
        <w:rPr>
          <w:highlight w:val="yellow"/>
          <w:lang w:val="en-GB"/>
        </w:rPr>
        <w:t>2.5.3. Hàm trả về dạng bảng Inline Table</w:t>
      </w:r>
    </w:p>
    <w:p w14:paraId="4C268E91" w14:textId="77777777" w:rsidR="00B844C0" w:rsidRPr="00B844C0" w:rsidRDefault="002D76DE" w:rsidP="002D76DE">
      <w:pPr>
        <w:numPr>
          <w:ilvl w:val="0"/>
          <w:numId w:val="1"/>
        </w:numPr>
        <w:tabs>
          <w:tab w:val="left" w:pos="810"/>
        </w:tabs>
        <w:jc w:val="both"/>
        <w:rPr>
          <w:lang w:val="en-AU"/>
        </w:rPr>
      </w:pPr>
      <w:r w:rsidRPr="002D76DE">
        <w:t>Ví dụ: viết hàm hiển thị các nhà cung cấp đã cc hàng hoá A</w:t>
      </w:r>
    </w:p>
    <w:p w14:paraId="1766D670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Create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function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tên_hàm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@s_TenVtu 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nvarchar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30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))</w:t>
      </w:r>
    </w:p>
    <w:p w14:paraId="5F3D5164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Returns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Table</w:t>
      </w:r>
    </w:p>
    <w:p w14:paraId="4E6846D7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As</w:t>
      </w:r>
    </w:p>
    <w:p w14:paraId="117273F6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 xml:space="preserve">Return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</w:p>
    <w:p w14:paraId="6ED74D47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</w:p>
    <w:p w14:paraId="54BC7D60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Select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*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from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tblnhacc </w:t>
      </w:r>
    </w:p>
    <w:p w14:paraId="5E22AAF5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Where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manhacc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IN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</w:p>
    <w:p w14:paraId="73056619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Select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 manhacc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from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tbldondh dh</w:t>
      </w:r>
    </w:p>
    <w:p w14:paraId="312AB8E8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Inner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join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tblctdondh ctdh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on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ctdh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sodh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=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dh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SoDH</w:t>
      </w:r>
    </w:p>
    <w:p w14:paraId="4F045E71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Inner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join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tblvattu vt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on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vt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mavtu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=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ctdh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mavtu</w:t>
      </w:r>
    </w:p>
    <w:p w14:paraId="75A7FDCC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Where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tenvtu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=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@s_TenVtu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  <w:t xml:space="preserve">  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</w:t>
      </w:r>
    </w:p>
    <w:p w14:paraId="48C078C4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</w:t>
      </w:r>
    </w:p>
    <w:p w14:paraId="1AE5C235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Lời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gọi:</w:t>
      </w:r>
    </w:p>
    <w:p w14:paraId="7B583E45" w14:textId="785A5EB1" w:rsid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color w:val="808080"/>
          <w:sz w:val="22"/>
          <w:szCs w:val="22"/>
          <w:lang w:val="en-AU"/>
        </w:rPr>
      </w:pP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Select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*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2D76DE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from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 xml:space="preserve"> dbo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2D76DE">
        <w:rPr>
          <w:rFonts w:ascii="Consolas" w:eastAsiaTheme="minorHAnsi" w:hAnsi="Consolas" w:cs="Consolas"/>
          <w:sz w:val="22"/>
          <w:szCs w:val="22"/>
          <w:lang w:val="en-AU"/>
        </w:rPr>
        <w:t>tên_hàm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2D76DE">
        <w:rPr>
          <w:rFonts w:ascii="Consolas" w:eastAsiaTheme="minorHAnsi" w:hAnsi="Consolas" w:cs="Consolas"/>
          <w:color w:val="FF0000"/>
          <w:sz w:val="22"/>
          <w:szCs w:val="22"/>
          <w:lang w:val="en-AU"/>
        </w:rPr>
        <w:t>N'Gạch'</w:t>
      </w:r>
      <w:r w:rsidRPr="002D76DE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</w:t>
      </w:r>
    </w:p>
    <w:p w14:paraId="3DEFA982" w14:textId="2E46A7C9" w:rsid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color w:val="808080"/>
          <w:sz w:val="22"/>
          <w:szCs w:val="22"/>
          <w:lang w:val="en-AU"/>
        </w:rPr>
      </w:pPr>
    </w:p>
    <w:p w14:paraId="679F8F67" w14:textId="77777777" w:rsidR="002D76DE" w:rsidRPr="002D76DE" w:rsidRDefault="002D76DE" w:rsidP="002D76DE">
      <w:pPr>
        <w:autoSpaceDE w:val="0"/>
        <w:autoSpaceDN w:val="0"/>
        <w:adjustRightInd w:val="0"/>
        <w:ind w:left="360"/>
        <w:rPr>
          <w:rFonts w:ascii="Consolas" w:eastAsiaTheme="minorHAnsi" w:hAnsi="Consolas" w:cs="Consolas"/>
          <w:color w:val="808080"/>
          <w:sz w:val="22"/>
          <w:szCs w:val="22"/>
          <w:lang w:val="en-AU"/>
        </w:rPr>
      </w:pPr>
    </w:p>
    <w:p w14:paraId="572E474E" w14:textId="77777777" w:rsidR="002D76DE" w:rsidRPr="002D76DE" w:rsidRDefault="002D76DE" w:rsidP="002D76DE">
      <w:pPr>
        <w:numPr>
          <w:ilvl w:val="0"/>
          <w:numId w:val="2"/>
        </w:numPr>
        <w:rPr>
          <w:lang w:val="en-AU"/>
        </w:rPr>
      </w:pPr>
      <w:r w:rsidRPr="002D76DE">
        <w:t>Bài tập:</w:t>
      </w:r>
    </w:p>
    <w:p w14:paraId="25725D32" w14:textId="77777777" w:rsidR="002D76DE" w:rsidRPr="002D76DE" w:rsidRDefault="002D76DE" w:rsidP="002D76DE">
      <w:pPr>
        <w:rPr>
          <w:lang w:val="en-AU"/>
        </w:rPr>
      </w:pPr>
      <w:r w:rsidRPr="002D76DE">
        <w:t>QLBH:</w:t>
      </w:r>
    </w:p>
    <w:p w14:paraId="2F6E032F" w14:textId="77777777" w:rsidR="002D76DE" w:rsidRPr="002D76DE" w:rsidRDefault="002D76DE" w:rsidP="002D76DE">
      <w:pPr>
        <w:numPr>
          <w:ilvl w:val="0"/>
          <w:numId w:val="3"/>
        </w:numPr>
        <w:rPr>
          <w:lang w:val="en-AU"/>
        </w:rPr>
      </w:pPr>
      <w:r w:rsidRPr="002D76DE">
        <w:t>Tạo hàm tham số vào là nhàcc, ra là tên các hàng hoá, đơn giá, Tổng số lượng đặt hàng, Tiền đã cung cấp</w:t>
      </w:r>
    </w:p>
    <w:p w14:paraId="2A7CE882" w14:textId="77777777" w:rsidR="002D76DE" w:rsidRPr="002D76DE" w:rsidRDefault="002D76DE" w:rsidP="002D76DE">
      <w:pPr>
        <w:numPr>
          <w:ilvl w:val="0"/>
          <w:numId w:val="3"/>
        </w:numPr>
        <w:rPr>
          <w:lang w:val="en-AU"/>
        </w:rPr>
      </w:pPr>
      <w:r w:rsidRPr="002D76DE">
        <w:t>Tạo hàm hiển thị các tên hàng hoá, số lượng đặt mua, đơn giá, Tiền  của số đặt hàng s.</w:t>
      </w:r>
    </w:p>
    <w:p w14:paraId="14F0932E" w14:textId="77777777" w:rsidR="002D76DE" w:rsidRPr="002D76DE" w:rsidRDefault="002D76DE" w:rsidP="002D76DE">
      <w:pPr>
        <w:numPr>
          <w:ilvl w:val="0"/>
          <w:numId w:val="3"/>
        </w:numPr>
        <w:rPr>
          <w:lang w:val="en-AU"/>
        </w:rPr>
      </w:pPr>
      <w:r w:rsidRPr="002D76DE">
        <w:t xml:space="preserve">Tạo hàm tham số vào là nhàcc, ra là tên các hàng hoá, đơn giá, Tổng số lượng nhập hàng, Tiền </w:t>
      </w:r>
    </w:p>
    <w:p w14:paraId="06FAD5D6" w14:textId="322A94BC" w:rsidR="00BC3CF5" w:rsidRDefault="00BC3CF5"/>
    <w:p w14:paraId="6ED8D072" w14:textId="77777777" w:rsidR="00344B03" w:rsidRPr="00344B03" w:rsidRDefault="00344B03" w:rsidP="00344B03">
      <w:pPr>
        <w:rPr>
          <w:lang w:val="en-AU"/>
        </w:rPr>
      </w:pPr>
      <w:r w:rsidRPr="00344B03">
        <w:rPr>
          <w:highlight w:val="yellow"/>
          <w:lang w:val="en-GB"/>
        </w:rPr>
        <w:t>2.5.4. Hàm trả về dạng bảng Multi Statement</w:t>
      </w:r>
    </w:p>
    <w:p w14:paraId="2698C2B8" w14:textId="77777777" w:rsidR="00344B03" w:rsidRDefault="00344B03"/>
    <w:p w14:paraId="1E012E44" w14:textId="77777777" w:rsidR="00344B03" w:rsidRPr="00344B03" w:rsidRDefault="00344B03" w:rsidP="00344B03">
      <w:pPr>
        <w:tabs>
          <w:tab w:val="left" w:pos="810"/>
        </w:tabs>
        <w:ind w:left="360"/>
        <w:jc w:val="both"/>
      </w:pPr>
      <w:r w:rsidRPr="00344B03">
        <w:t>Ví dụ: Tạo hàm đầu vào là sodh, ra là table chứa tên hàng hoá, số lượng đặt, đơn giá, tổng tiền của sodh này,</w:t>
      </w:r>
    </w:p>
    <w:p w14:paraId="2E58A0D9" w14:textId="77777777" w:rsidR="00344B03" w:rsidRPr="00756FF5" w:rsidRDefault="00344B03" w:rsidP="00344B03">
      <w:pPr>
        <w:tabs>
          <w:tab w:val="left" w:pos="810"/>
        </w:tabs>
        <w:ind w:left="360"/>
        <w:jc w:val="both"/>
        <w:rPr>
          <w:lang w:val="en-AU"/>
        </w:rPr>
      </w:pPr>
      <w:r w:rsidRPr="00344B03">
        <w:t>VD trên: thêm cột Giảm giá= nếu tổng tiền &lt;= A, để nguyên không giảm, nếu từ A đến B giảm 5%, lớn hơn B giảm =10%, Cột tiền phải trả = tổng tiền-giảm.</w:t>
      </w:r>
    </w:p>
    <w:p w14:paraId="76AA2500" w14:textId="0EB0206F" w:rsidR="002D76DE" w:rsidRDefault="002D76DE"/>
    <w:p w14:paraId="0AC0229F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alter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Function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Tên_hàm1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@s_sodh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int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</w:t>
      </w:r>
    </w:p>
    <w:p w14:paraId="07FCDEC5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Returns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@table1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TABLE</w:t>
      </w:r>
    </w:p>
    <w:p w14:paraId="0AFAD71A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TenVtu 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nvarchar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30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SLDat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int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Dongia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int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</w:p>
    <w:p w14:paraId="541AC860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  <w:t xml:space="preserve">tongtien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money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giamgia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money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tpt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money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</w:t>
      </w:r>
    </w:p>
    <w:p w14:paraId="2285F31A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As</w:t>
      </w:r>
    </w:p>
    <w:p w14:paraId="07CBF953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Begin</w:t>
      </w:r>
    </w:p>
    <w:p w14:paraId="3728A691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Insert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into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@table1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 xml:space="preserve"> 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TenVtu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SLDat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Dongia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tongtien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</w:t>
      </w:r>
    </w:p>
    <w:p w14:paraId="2D8AD21B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Select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TenVtu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SLDat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Dongia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,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SLDat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*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Dongia </w:t>
      </w:r>
    </w:p>
    <w:p w14:paraId="41AB2FF3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from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tblctdondh ctdh </w:t>
      </w:r>
    </w:p>
    <w:p w14:paraId="5F5B4475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Inner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join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tblvattu vt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on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vt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mavtu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=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ctdh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mavtu</w:t>
      </w:r>
    </w:p>
    <w:p w14:paraId="4B5E2BC6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Where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sodh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=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@s_sodh</w:t>
      </w:r>
    </w:p>
    <w:p w14:paraId="76C21AA6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FF00FF"/>
          <w:sz w:val="22"/>
          <w:szCs w:val="22"/>
          <w:lang w:val="en-AU"/>
        </w:rPr>
        <w:lastRenderedPageBreak/>
        <w:t>update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@table1</w:t>
      </w:r>
    </w:p>
    <w:p w14:paraId="0F855CB3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set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giamgia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=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</w:p>
    <w:p w14:paraId="0A420563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CASE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</w:p>
    <w:p w14:paraId="21D56FF2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When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tongtien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&lt;=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5000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Then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0</w:t>
      </w:r>
    </w:p>
    <w:p w14:paraId="14346D9C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When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tongtien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&lt;=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10000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Then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0.05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*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tongtien</w:t>
      </w:r>
    </w:p>
    <w:p w14:paraId="3A5DB338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ELSE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0.1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*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tongtien</w:t>
      </w:r>
    </w:p>
    <w:p w14:paraId="37B13201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ab/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END</w:t>
      </w:r>
    </w:p>
    <w:p w14:paraId="23D80EDB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</w:p>
    <w:p w14:paraId="32BEADC4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FF00FF"/>
          <w:sz w:val="22"/>
          <w:szCs w:val="22"/>
          <w:lang w:val="en-AU"/>
        </w:rPr>
        <w:t>update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@table1</w:t>
      </w:r>
    </w:p>
    <w:p w14:paraId="581D199C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set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tpt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=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tongtien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-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giamgia</w:t>
      </w:r>
    </w:p>
    <w:p w14:paraId="6F6C549A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</w:p>
    <w:p w14:paraId="29F69D78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Return</w:t>
      </w:r>
    </w:p>
    <w:p w14:paraId="7503D271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end</w:t>
      </w:r>
    </w:p>
    <w:p w14:paraId="2EAD2EB1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</w:p>
    <w:p w14:paraId="44E4F6AC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8000"/>
          <w:sz w:val="22"/>
          <w:szCs w:val="22"/>
          <w:lang w:val="en-AU"/>
        </w:rPr>
        <w:t>----lời gọi</w:t>
      </w:r>
    </w:p>
    <w:p w14:paraId="1ED7EB12" w14:textId="77777777" w:rsidR="00344B03" w:rsidRPr="00344B03" w:rsidRDefault="00344B03" w:rsidP="00344B03">
      <w:pPr>
        <w:autoSpaceDE w:val="0"/>
        <w:autoSpaceDN w:val="0"/>
        <w:adjustRightInd w:val="0"/>
        <w:rPr>
          <w:rFonts w:ascii="Consolas" w:eastAsiaTheme="minorHAnsi" w:hAnsi="Consolas" w:cs="Consolas"/>
          <w:color w:val="808080"/>
          <w:sz w:val="22"/>
          <w:szCs w:val="22"/>
          <w:lang w:val="en-AU"/>
        </w:rPr>
      </w:pP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select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*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</w:t>
      </w:r>
      <w:r w:rsidRPr="00344B03">
        <w:rPr>
          <w:rFonts w:ascii="Consolas" w:eastAsiaTheme="minorHAnsi" w:hAnsi="Consolas" w:cs="Consolas"/>
          <w:color w:val="0000FF"/>
          <w:sz w:val="22"/>
          <w:szCs w:val="22"/>
          <w:lang w:val="en-AU"/>
        </w:rPr>
        <w:t>from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 xml:space="preserve"> dbo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.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Tên_hàm1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(</w:t>
      </w:r>
      <w:r w:rsidRPr="00344B03">
        <w:rPr>
          <w:rFonts w:ascii="Consolas" w:eastAsiaTheme="minorHAnsi" w:hAnsi="Consolas" w:cs="Consolas"/>
          <w:sz w:val="22"/>
          <w:szCs w:val="22"/>
          <w:lang w:val="en-AU"/>
        </w:rPr>
        <w:t>2</w:t>
      </w:r>
      <w:r w:rsidRPr="00344B03">
        <w:rPr>
          <w:rFonts w:ascii="Consolas" w:eastAsiaTheme="minorHAnsi" w:hAnsi="Consolas" w:cs="Consolas"/>
          <w:color w:val="808080"/>
          <w:sz w:val="22"/>
          <w:szCs w:val="22"/>
          <w:lang w:val="en-AU"/>
        </w:rPr>
        <w:t>)</w:t>
      </w:r>
    </w:p>
    <w:p w14:paraId="15D90158" w14:textId="266355FC" w:rsidR="00344B03" w:rsidRDefault="00344B03"/>
    <w:p w14:paraId="4BE66270" w14:textId="605B3DE0" w:rsidR="00344B03" w:rsidRDefault="00344B03"/>
    <w:p w14:paraId="416EE3BD" w14:textId="77777777" w:rsidR="00344B03" w:rsidRPr="00344B03" w:rsidRDefault="00344B03" w:rsidP="00344B03">
      <w:pPr>
        <w:numPr>
          <w:ilvl w:val="0"/>
          <w:numId w:val="4"/>
        </w:numPr>
        <w:rPr>
          <w:lang w:val="en-AU"/>
        </w:rPr>
      </w:pPr>
      <w:r w:rsidRPr="00344B03">
        <w:t>Bài tập:</w:t>
      </w:r>
    </w:p>
    <w:p w14:paraId="5623B375" w14:textId="77777777" w:rsidR="00344B03" w:rsidRPr="00344B03" w:rsidRDefault="00344B03" w:rsidP="00344B03">
      <w:pPr>
        <w:rPr>
          <w:lang w:val="en-AU"/>
        </w:rPr>
      </w:pPr>
      <w:r w:rsidRPr="00344B03">
        <w:t>1. VD trên: thêm cột Giảm giá= nếu tổng tiền &lt;= A, để nguyên không giảm, nếu từ A đến B giảm 5%, lớn hơn B giảm =10%, Cột tiền phải trả = tổng tiền-giảm.</w:t>
      </w:r>
    </w:p>
    <w:p w14:paraId="32A87BA0" w14:textId="77777777" w:rsidR="00344B03" w:rsidRPr="00344B03" w:rsidRDefault="00344B03" w:rsidP="00344B03">
      <w:pPr>
        <w:rPr>
          <w:lang w:val="en-AU"/>
        </w:rPr>
      </w:pPr>
      <w:r w:rsidRPr="00344B03">
        <w:t>2. Tạo hàm tạo table gồm: tên nhà cc, tổng tiền,cột giảm giá: giảm 10% nếu tổng tiền &gt; A, nếu từ A đến B giảm 5%, ít hơn B giảm =0, Cột tiền phải trả = tổng tiền-giảm.</w:t>
      </w:r>
    </w:p>
    <w:p w14:paraId="27619664" w14:textId="77777777" w:rsidR="00344B03" w:rsidRDefault="00344B03"/>
    <w:sectPr w:rsidR="0034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5B96"/>
    <w:multiLevelType w:val="hybridMultilevel"/>
    <w:tmpl w:val="83061CE2"/>
    <w:lvl w:ilvl="0" w:tplc="53D8E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46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05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23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1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EF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E7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2B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03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8F3586"/>
    <w:multiLevelType w:val="hybridMultilevel"/>
    <w:tmpl w:val="3F38C038"/>
    <w:lvl w:ilvl="0" w:tplc="C8FAD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E4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4B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0EC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2C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A7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544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E3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F20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2B0647"/>
    <w:multiLevelType w:val="hybridMultilevel"/>
    <w:tmpl w:val="E334CDAA"/>
    <w:lvl w:ilvl="0" w:tplc="960AA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F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E0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A8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66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60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AF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20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0C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91438"/>
    <w:multiLevelType w:val="hybridMultilevel"/>
    <w:tmpl w:val="C70801FA"/>
    <w:lvl w:ilvl="0" w:tplc="1D0E0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A5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AC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43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09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A4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A7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83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86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7553068">
    <w:abstractNumId w:val="1"/>
  </w:num>
  <w:num w:numId="2" w16cid:durableId="404182551">
    <w:abstractNumId w:val="0"/>
  </w:num>
  <w:num w:numId="3" w16cid:durableId="168299710">
    <w:abstractNumId w:val="2"/>
  </w:num>
  <w:num w:numId="4" w16cid:durableId="1096098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DE"/>
    <w:rsid w:val="002D76DE"/>
    <w:rsid w:val="00344B03"/>
    <w:rsid w:val="00BC3CF5"/>
    <w:rsid w:val="00D6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19BE"/>
  <w15:chartTrackingRefBased/>
  <w15:docId w15:val="{84B38058-24D5-4CBF-A63A-BA51579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26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22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56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97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97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0D47DBBCAFC4D9F7EEBA5F2D3A262" ma:contentTypeVersion="7" ma:contentTypeDescription="Create a new document." ma:contentTypeScope="" ma:versionID="0112b3deee18a9f11c5272520bc1706b">
  <xsd:schema xmlns:xsd="http://www.w3.org/2001/XMLSchema" xmlns:xs="http://www.w3.org/2001/XMLSchema" xmlns:p="http://schemas.microsoft.com/office/2006/metadata/properties" xmlns:ns2="e9afa490-5516-4a92-a828-0e54e9b90806" xmlns:ns3="7b2e28f9-a016-4c2c-b7a9-2d4c6ab1f272" targetNamespace="http://schemas.microsoft.com/office/2006/metadata/properties" ma:root="true" ma:fieldsID="02deb6fb6f619a1a11948d4fa27e622c" ns2:_="" ns3:_="">
    <xsd:import namespace="e9afa490-5516-4a92-a828-0e54e9b90806"/>
    <xsd:import namespace="7b2e28f9-a016-4c2c-b7a9-2d4c6ab1f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a490-5516-4a92-a828-0e54e9b90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e28f9-a016-4c2c-b7a9-2d4c6ab1f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B43CE-053C-4693-ACF7-CD831B75E997}"/>
</file>

<file path=customXml/itemProps2.xml><?xml version="1.0" encoding="utf-8"?>
<ds:datastoreItem xmlns:ds="http://schemas.openxmlformats.org/officeDocument/2006/customXml" ds:itemID="{381825C6-F547-4433-A80B-E2028387EC17}"/>
</file>

<file path=customXml/itemProps3.xml><?xml version="1.0" encoding="utf-8"?>
<ds:datastoreItem xmlns:ds="http://schemas.openxmlformats.org/officeDocument/2006/customXml" ds:itemID="{2737646B-1E90-426B-B8CA-D363886B1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2022-04-21T00:09:00Z</dcterms:created>
  <dcterms:modified xsi:type="dcterms:W3CDTF">2022-04-21T00:49:00Z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0x0101004820D47DBBCAFC4D9F7EEBA5F2D3A262</vt:lpwstr>
  </property>
</Properties>
</file>